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Style w:val="a4"/>
          <w:rFonts w:ascii="Arial" w:hAnsi="Arial" w:cs="Arial"/>
          <w:sz w:val="28"/>
          <w:szCs w:val="28"/>
        </w:rPr>
        <w:t xml:space="preserve">Маточное молочко </w:t>
      </w:r>
      <w:r w:rsidRPr="00572FDB">
        <w:rPr>
          <w:rStyle w:val="a4"/>
          <w:rFonts w:ascii="Arial" w:hAnsi="Arial" w:cs="Arial"/>
          <w:sz w:val="28"/>
          <w:szCs w:val="28"/>
        </w:rPr>
        <w:t>свойст</w:t>
      </w:r>
      <w:bookmarkStart w:id="0" w:name="_GoBack"/>
      <w:bookmarkEnd w:id="0"/>
      <w:r w:rsidRPr="00572FDB">
        <w:rPr>
          <w:rStyle w:val="a4"/>
          <w:rFonts w:ascii="Arial" w:hAnsi="Arial" w:cs="Arial"/>
          <w:sz w:val="28"/>
          <w:szCs w:val="28"/>
        </w:rPr>
        <w:t>ва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 xml:space="preserve">Маточное молочко активный препарат, наделенный уникальными качествами и богатейшим витаминным составом, которому </w:t>
      </w:r>
      <w:proofErr w:type="gramStart"/>
      <w:r w:rsidRPr="00572FDB">
        <w:rPr>
          <w:rFonts w:ascii="Arial" w:hAnsi="Arial" w:cs="Arial"/>
          <w:sz w:val="28"/>
          <w:szCs w:val="28"/>
        </w:rPr>
        <w:t>нет аналога в мире и превышает</w:t>
      </w:r>
      <w:proofErr w:type="gramEnd"/>
      <w:r w:rsidRPr="00572FDB">
        <w:rPr>
          <w:rFonts w:ascii="Arial" w:hAnsi="Arial" w:cs="Arial"/>
          <w:sz w:val="28"/>
          <w:szCs w:val="28"/>
        </w:rPr>
        <w:t xml:space="preserve"> любые продукты пчеловодства.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572FDB">
        <w:rPr>
          <w:rFonts w:ascii="Arial" w:hAnsi="Arial" w:cs="Arial"/>
          <w:sz w:val="28"/>
          <w:szCs w:val="28"/>
        </w:rPr>
        <w:t xml:space="preserve">В нем имеются вода, белки, жиры, углеводы, органические кислоты, витамины </w:t>
      </w:r>
      <w:r w:rsidRPr="00572FDB">
        <w:rPr>
          <w:rStyle w:val="a4"/>
          <w:rFonts w:ascii="Arial" w:hAnsi="Arial" w:cs="Arial"/>
          <w:sz w:val="28"/>
          <w:szCs w:val="28"/>
        </w:rPr>
        <w:t>B1, B2, B3, B5, B6, B7, B12, A, C, E, D,</w:t>
      </w:r>
      <w:r w:rsidRPr="00572FDB">
        <w:rPr>
          <w:rFonts w:ascii="Arial" w:hAnsi="Arial" w:cs="Arial"/>
          <w:sz w:val="28"/>
          <w:szCs w:val="28"/>
        </w:rPr>
        <w:t xml:space="preserve"> ферменты, микроэлементы и макроэлементы (магний, медь, кальций, натрий, кобальт, хром и другие), гормоны (тестостерон, прогестерон, </w:t>
      </w:r>
      <w:proofErr w:type="spellStart"/>
      <w:r w:rsidRPr="00572FDB">
        <w:rPr>
          <w:rFonts w:ascii="Arial" w:hAnsi="Arial" w:cs="Arial"/>
          <w:sz w:val="28"/>
          <w:szCs w:val="28"/>
        </w:rPr>
        <w:t>эстрадиол</w:t>
      </w:r>
      <w:proofErr w:type="spellEnd"/>
      <w:r w:rsidRPr="00572FDB">
        <w:rPr>
          <w:rFonts w:ascii="Arial" w:hAnsi="Arial" w:cs="Arial"/>
          <w:sz w:val="28"/>
          <w:szCs w:val="28"/>
        </w:rPr>
        <w:t>), ферменты, ацетилхолин и другие.</w:t>
      </w:r>
      <w:proofErr w:type="gramEnd"/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 xml:space="preserve">Маточное молочко </w:t>
      </w:r>
      <w:proofErr w:type="gramStart"/>
      <w:r w:rsidRPr="00572FDB">
        <w:rPr>
          <w:rFonts w:ascii="Arial" w:hAnsi="Arial" w:cs="Arial"/>
          <w:sz w:val="28"/>
          <w:szCs w:val="28"/>
        </w:rPr>
        <w:t>ценный</w:t>
      </w:r>
      <w:proofErr w:type="gramEnd"/>
      <w:r w:rsidRPr="00572F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2FDB">
        <w:rPr>
          <w:rFonts w:ascii="Arial" w:hAnsi="Arial" w:cs="Arial"/>
          <w:sz w:val="28"/>
          <w:szCs w:val="28"/>
        </w:rPr>
        <w:t>апипродукт</w:t>
      </w:r>
      <w:proofErr w:type="spellEnd"/>
      <w:r w:rsidRPr="00572FDB">
        <w:rPr>
          <w:rFonts w:ascii="Arial" w:hAnsi="Arial" w:cs="Arial"/>
          <w:sz w:val="28"/>
          <w:szCs w:val="28"/>
        </w:rPr>
        <w:t>, обретает обширное использование в народной и официальной медицине. Оно омолаживает организм, обладает общеукрепляющим, тонизирующим свойством.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>Его потребление нормализует обмен веществ, возбуждает аппетит, снижает уровень холестерина в крови, повышает иммунитет, усиливает работу пищеварительных органов, препятствует развитию жирового перерождения печени, блокирует рост злокачественных опухолей. Назначают для скорейшего заживления ран при язве желудка, заболевании печени, панкреатите, холецистите, ожирении и похудении.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>Благодаря бактерицидному свойству предохраняет организм от инфекционных заболеваний, вызванных стрептококками, вирусами дизентерии, туберкулеза легких, а также как лекарство незаменимо при заболеваниях дыхательных путей – бронхите, астме, ларингите.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 xml:space="preserve">Кроме прочего королевское желе регулирует функции эндокринных желез, поэтому прием полезен при диабете. Стимулирует кровообращение, приводит артериальное давление в норму при гипертонии и гипотонии, ускоряет выработку гемоглобина, увеличивает количество эритроцитов, железа при малокровии, улучшает зрение при глаукоме, катаракте, </w:t>
      </w:r>
      <w:hyperlink r:id="rId5" w:tgtFrame="_blank" w:tooltip="макулодистрофия" w:history="1">
        <w:proofErr w:type="spellStart"/>
        <w:r w:rsidRPr="00572FDB">
          <w:rPr>
            <w:rStyle w:val="a5"/>
            <w:rFonts w:ascii="Arial" w:hAnsi="Arial" w:cs="Arial"/>
            <w:sz w:val="28"/>
            <w:szCs w:val="28"/>
          </w:rPr>
          <w:t>макулодистрофии</w:t>
        </w:r>
        <w:proofErr w:type="spellEnd"/>
      </w:hyperlink>
      <w:r w:rsidRPr="00572FDB">
        <w:rPr>
          <w:rFonts w:ascii="Arial" w:hAnsi="Arial" w:cs="Arial"/>
          <w:sz w:val="28"/>
          <w:szCs w:val="28"/>
        </w:rPr>
        <w:t>, язвы роговицы.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 xml:space="preserve">Позитивно воздействует на </w:t>
      </w:r>
      <w:proofErr w:type="gramStart"/>
      <w:r w:rsidRPr="00572FDB">
        <w:rPr>
          <w:rFonts w:ascii="Arial" w:hAnsi="Arial" w:cs="Arial"/>
          <w:sz w:val="28"/>
          <w:szCs w:val="28"/>
        </w:rPr>
        <w:t>сердечно-сосудистую</w:t>
      </w:r>
      <w:proofErr w:type="gramEnd"/>
      <w:r w:rsidRPr="00572FDB">
        <w:rPr>
          <w:rFonts w:ascii="Arial" w:hAnsi="Arial" w:cs="Arial"/>
          <w:sz w:val="28"/>
          <w:szCs w:val="28"/>
        </w:rPr>
        <w:t xml:space="preserve"> систему особенно – при стенокардии, ишемии, миокардите. Проявляет </w:t>
      </w:r>
      <w:proofErr w:type="spellStart"/>
      <w:r w:rsidRPr="00572FDB">
        <w:rPr>
          <w:rFonts w:ascii="Arial" w:hAnsi="Arial" w:cs="Arial"/>
          <w:sz w:val="28"/>
          <w:szCs w:val="28"/>
        </w:rPr>
        <w:t>антивоспалительное</w:t>
      </w:r>
      <w:proofErr w:type="spellEnd"/>
      <w:r w:rsidRPr="00572FDB">
        <w:rPr>
          <w:rFonts w:ascii="Arial" w:hAnsi="Arial" w:cs="Arial"/>
          <w:sz w:val="28"/>
          <w:szCs w:val="28"/>
        </w:rPr>
        <w:t xml:space="preserve"> действие в качестве полосканий, при заболеваниях ротовой полости – стоматит, пародонтоз, </w:t>
      </w:r>
      <w:hyperlink r:id="rId6" w:tgtFrame="_blank" w:tooltip="гингивит" w:history="1">
        <w:r w:rsidRPr="00572FDB">
          <w:rPr>
            <w:rStyle w:val="a5"/>
            <w:rFonts w:ascii="Arial" w:hAnsi="Arial" w:cs="Arial"/>
            <w:sz w:val="28"/>
            <w:szCs w:val="28"/>
          </w:rPr>
          <w:t>гингивит</w:t>
        </w:r>
      </w:hyperlink>
      <w:r w:rsidRPr="00572FDB">
        <w:rPr>
          <w:rFonts w:ascii="Arial" w:hAnsi="Arial" w:cs="Arial"/>
          <w:sz w:val="28"/>
          <w:szCs w:val="28"/>
        </w:rPr>
        <w:t>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 xml:space="preserve">Наличие гормонов и </w:t>
      </w:r>
      <w:proofErr w:type="spellStart"/>
      <w:r w:rsidRPr="00572FDB">
        <w:rPr>
          <w:rFonts w:ascii="Arial" w:hAnsi="Arial" w:cs="Arial"/>
          <w:sz w:val="28"/>
          <w:szCs w:val="28"/>
        </w:rPr>
        <w:t>фитостеролов</w:t>
      </w:r>
      <w:proofErr w:type="spellEnd"/>
      <w:r w:rsidRPr="00572FDB">
        <w:rPr>
          <w:rFonts w:ascii="Arial" w:hAnsi="Arial" w:cs="Arial"/>
          <w:sz w:val="28"/>
          <w:szCs w:val="28"/>
        </w:rPr>
        <w:t xml:space="preserve"> повышает работоспособность репродуктивной системы, восстанавливает гормональный баланс, улучшает состояние в климактерический период, повышает потенцию, </w:t>
      </w:r>
      <w:r w:rsidRPr="00572FDB">
        <w:rPr>
          <w:rFonts w:ascii="Arial" w:hAnsi="Arial" w:cs="Arial"/>
          <w:sz w:val="28"/>
          <w:szCs w:val="28"/>
        </w:rPr>
        <w:lastRenderedPageBreak/>
        <w:t xml:space="preserve">устраняет бесплодие, оказывает целебное действие в присутствии </w:t>
      </w:r>
      <w:hyperlink r:id="rId7" w:tgtFrame="_blank" w:tooltip="простатит" w:history="1">
        <w:r w:rsidRPr="00572FDB">
          <w:rPr>
            <w:rStyle w:val="a5"/>
            <w:rFonts w:ascii="Arial" w:hAnsi="Arial" w:cs="Arial"/>
            <w:sz w:val="28"/>
            <w:szCs w:val="28"/>
          </w:rPr>
          <w:t>простатита</w:t>
        </w:r>
      </w:hyperlink>
      <w:r w:rsidRPr="00572FDB">
        <w:rPr>
          <w:rFonts w:ascii="Arial" w:hAnsi="Arial" w:cs="Arial"/>
          <w:sz w:val="28"/>
          <w:szCs w:val="28"/>
        </w:rPr>
        <w:t>, аденомы предстательной железы, полезен людям возрастной категории при недержании мочи.</w:t>
      </w:r>
    </w:p>
    <w:p w:rsidR="00572FDB" w:rsidRPr="00572FDB" w:rsidRDefault="00572FDB" w:rsidP="00572FDB">
      <w:pPr>
        <w:pStyle w:val="a3"/>
        <w:rPr>
          <w:rFonts w:ascii="Arial" w:hAnsi="Arial" w:cs="Arial"/>
          <w:sz w:val="28"/>
          <w:szCs w:val="28"/>
        </w:rPr>
      </w:pPr>
      <w:r w:rsidRPr="00572FDB">
        <w:rPr>
          <w:rFonts w:ascii="Arial" w:hAnsi="Arial" w:cs="Arial"/>
          <w:sz w:val="28"/>
          <w:szCs w:val="28"/>
        </w:rPr>
        <w:t>Потребление препарата помогает снять болезненный процесс при суставных болезнях – артрит, миозит, остеохондроз, полиартрит, ревматизм. Активизирует центральную нервную систему, придает организму бодрость, улучшает память, восстанавливает умственную трудоспособность, налаживается сон, снижается риск развития болезни Альцгеймера.</w:t>
      </w:r>
    </w:p>
    <w:p w:rsidR="00EE0ADD" w:rsidRPr="00572FDB" w:rsidRDefault="00EE0ADD">
      <w:pPr>
        <w:rPr>
          <w:rFonts w:ascii="Arial" w:hAnsi="Arial" w:cs="Arial"/>
          <w:sz w:val="28"/>
          <w:szCs w:val="28"/>
        </w:rPr>
      </w:pPr>
    </w:p>
    <w:sectPr w:rsidR="00EE0ADD" w:rsidRPr="0057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DB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72FDB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53430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FDB"/>
    <w:rPr>
      <w:b/>
      <w:bCs/>
    </w:rPr>
  </w:style>
  <w:style w:type="character" w:styleId="a5">
    <w:name w:val="Hyperlink"/>
    <w:basedOn w:val="a0"/>
    <w:uiPriority w:val="99"/>
    <w:semiHidden/>
    <w:unhideWhenUsed/>
    <w:rsid w:val="00572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FDB"/>
    <w:rPr>
      <w:b/>
      <w:bCs/>
    </w:rPr>
  </w:style>
  <w:style w:type="character" w:styleId="a5">
    <w:name w:val="Hyperlink"/>
    <w:basedOn w:val="a0"/>
    <w:uiPriority w:val="99"/>
    <w:semiHidden/>
    <w:unhideWhenUsed/>
    <w:rsid w:val="00572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ptya.ru/prostat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eptya.ru/gingivit/" TargetMode="External"/><Relationship Id="rId5" Type="http://schemas.openxmlformats.org/officeDocument/2006/relationships/hyperlink" Target="http://receptya.ru/makulodistrof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2016-09-05T11:36:00Z</dcterms:created>
  <dcterms:modified xsi:type="dcterms:W3CDTF">2016-09-05T11:38:00Z</dcterms:modified>
</cp:coreProperties>
</file>